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391DF" w14:textId="77777777" w:rsidR="00487201" w:rsidRDefault="00865B04" w:rsidP="00865B04">
      <w:pPr>
        <w:spacing w:after="0"/>
        <w:ind w:left="-426" w:firstLine="426"/>
        <w:jc w:val="center"/>
        <w:rPr>
          <w:b/>
          <w:sz w:val="48"/>
          <w:szCs w:val="56"/>
        </w:rPr>
      </w:pPr>
      <w:r>
        <w:rPr>
          <w:noProof/>
          <w:lang w:eastAsia="en-IE"/>
        </w:rPr>
        <w:drawing>
          <wp:anchor distT="0" distB="0" distL="114300" distR="114300" simplePos="0" relativeHeight="251672576" behindDoc="1" locked="0" layoutInCell="1" allowOverlap="1" wp14:anchorId="24F85516" wp14:editId="3C617DBF">
            <wp:simplePos x="0" y="0"/>
            <wp:positionH relativeFrom="column">
              <wp:posOffset>-523875</wp:posOffset>
            </wp:positionH>
            <wp:positionV relativeFrom="paragraph">
              <wp:posOffset>0</wp:posOffset>
            </wp:positionV>
            <wp:extent cx="1466850" cy="1066800"/>
            <wp:effectExtent l="0" t="0" r="0" b="0"/>
            <wp:wrapTight wrapText="bothSides">
              <wp:wrapPolygon edited="0">
                <wp:start x="0" y="0"/>
                <wp:lineTo x="0" y="21214"/>
                <wp:lineTo x="21319" y="21214"/>
                <wp:lineTo x="21319" y="0"/>
                <wp:lineTo x="0" y="0"/>
              </wp:wrapPolygon>
            </wp:wrapTight>
            <wp:docPr id="8" name="Picture 1" descr="BETNS_LOGO_OL1"/>
            <wp:cNvGraphicFramePr/>
            <a:graphic xmlns:a="http://schemas.openxmlformats.org/drawingml/2006/main">
              <a:graphicData uri="http://schemas.openxmlformats.org/drawingml/2006/picture">
                <pic:pic xmlns:pic="http://schemas.openxmlformats.org/drawingml/2006/picture">
                  <pic:nvPicPr>
                    <pic:cNvPr id="2" name="Picture 1" descr="BETNS_LOGO_OL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1066800"/>
                    </a:xfrm>
                    <a:prstGeom prst="rect">
                      <a:avLst/>
                    </a:prstGeom>
                    <a:noFill/>
                  </pic:spPr>
                </pic:pic>
              </a:graphicData>
            </a:graphic>
            <wp14:sizeRelH relativeFrom="page">
              <wp14:pctWidth>0</wp14:pctWidth>
            </wp14:sizeRelH>
            <wp14:sizeRelV relativeFrom="page">
              <wp14:pctHeight>0</wp14:pctHeight>
            </wp14:sizeRelV>
          </wp:anchor>
        </w:drawing>
      </w:r>
      <w:r w:rsidRPr="00EF6DD7">
        <w:rPr>
          <w:b/>
          <w:sz w:val="48"/>
          <w:szCs w:val="56"/>
        </w:rPr>
        <w:t xml:space="preserve"> </w:t>
      </w:r>
    </w:p>
    <w:p w14:paraId="7AA1B07D" w14:textId="51CDF7AD" w:rsidR="00865B04" w:rsidRPr="00637F45" w:rsidRDefault="00865B04" w:rsidP="00487201">
      <w:pPr>
        <w:spacing w:after="0"/>
        <w:ind w:left="-426" w:firstLine="426"/>
        <w:jc w:val="center"/>
        <w:rPr>
          <w:rFonts w:ascii="Baskerville Old Face" w:hAnsi="Baskerville Old Face"/>
          <w:b/>
          <w:sz w:val="32"/>
          <w:szCs w:val="24"/>
        </w:rPr>
      </w:pPr>
      <w:r w:rsidRPr="00637F45">
        <w:rPr>
          <w:rFonts w:ascii="Baskerville Old Face" w:hAnsi="Baskerville Old Face"/>
          <w:b/>
          <w:sz w:val="48"/>
          <w:szCs w:val="56"/>
        </w:rPr>
        <w:t>BLESSINGTON EDUCATE TOGETHER NATIONAL SCHOOL</w:t>
      </w:r>
    </w:p>
    <w:p w14:paraId="3D08912E" w14:textId="17ADA873" w:rsidR="00487201" w:rsidRDefault="00487201" w:rsidP="00865B04">
      <w:pPr>
        <w:ind w:left="-426" w:right="-613" w:hanging="283"/>
        <w:jc w:val="center"/>
        <w:rPr>
          <w:sz w:val="24"/>
          <w:szCs w:val="24"/>
        </w:rPr>
      </w:pPr>
    </w:p>
    <w:p w14:paraId="0EB6E691" w14:textId="77777777" w:rsidR="009D018D" w:rsidRDefault="009D018D" w:rsidP="00865B04">
      <w:pPr>
        <w:ind w:left="-426" w:right="-613" w:hanging="283"/>
        <w:jc w:val="center"/>
        <w:rPr>
          <w:sz w:val="24"/>
          <w:szCs w:val="24"/>
        </w:rPr>
      </w:pPr>
    </w:p>
    <w:p w14:paraId="693A1AEE" w14:textId="4FF33B40" w:rsidR="00865B04" w:rsidRPr="009D018D" w:rsidRDefault="0078467A" w:rsidP="00865B04">
      <w:pPr>
        <w:ind w:left="-426" w:right="-613" w:hanging="283"/>
        <w:jc w:val="center"/>
        <w:rPr>
          <w:b/>
          <w:sz w:val="32"/>
          <w:szCs w:val="32"/>
        </w:rPr>
      </w:pPr>
      <w:r>
        <w:rPr>
          <w:b/>
          <w:sz w:val="32"/>
          <w:szCs w:val="32"/>
        </w:rPr>
        <w:t xml:space="preserve">Hazel </w:t>
      </w:r>
      <w:r w:rsidR="0071627E">
        <w:rPr>
          <w:b/>
          <w:sz w:val="32"/>
          <w:szCs w:val="32"/>
        </w:rPr>
        <w:t>and Birch Room</w:t>
      </w:r>
      <w:r>
        <w:rPr>
          <w:b/>
          <w:sz w:val="32"/>
          <w:szCs w:val="32"/>
        </w:rPr>
        <w:t xml:space="preserve"> Book List</w:t>
      </w:r>
      <w:r w:rsidR="0071627E">
        <w:rPr>
          <w:b/>
          <w:sz w:val="32"/>
          <w:szCs w:val="32"/>
        </w:rPr>
        <w:t>s</w:t>
      </w:r>
      <w:r w:rsidR="00C70331">
        <w:rPr>
          <w:b/>
          <w:sz w:val="32"/>
          <w:szCs w:val="32"/>
        </w:rPr>
        <w:t xml:space="preserve"> 202</w:t>
      </w:r>
      <w:r w:rsidR="008D379E">
        <w:rPr>
          <w:b/>
          <w:sz w:val="32"/>
          <w:szCs w:val="32"/>
        </w:rPr>
        <w:t>2</w:t>
      </w:r>
      <w:r w:rsidR="00865B04" w:rsidRPr="009D018D">
        <w:rPr>
          <w:b/>
          <w:sz w:val="32"/>
          <w:szCs w:val="32"/>
        </w:rPr>
        <w:t>-</w:t>
      </w:r>
      <w:r w:rsidR="00C70331">
        <w:rPr>
          <w:b/>
          <w:sz w:val="32"/>
          <w:szCs w:val="32"/>
        </w:rPr>
        <w:t>2</w:t>
      </w:r>
      <w:r w:rsidR="008D379E">
        <w:rPr>
          <w:b/>
          <w:sz w:val="32"/>
          <w:szCs w:val="32"/>
        </w:rPr>
        <w:t>3</w:t>
      </w:r>
    </w:p>
    <w:p w14:paraId="08F52521" w14:textId="3544F6B3" w:rsidR="00920FE5" w:rsidRDefault="0071627E" w:rsidP="00865B04">
      <w:pPr>
        <w:ind w:left="-426" w:right="-613" w:hanging="283"/>
        <w:jc w:val="center"/>
        <w:rPr>
          <w:sz w:val="24"/>
          <w:szCs w:val="24"/>
        </w:rPr>
      </w:pPr>
      <w:r>
        <w:rPr>
          <w:sz w:val="24"/>
          <w:szCs w:val="24"/>
        </w:rPr>
        <w:t xml:space="preserve">Dear parents/guardians, as each child has an individual plan the class teacher will be in touch during September to identify books and resources required. Please ensure your child has purchased the stationary below in advance of the school year. Thank you. </w:t>
      </w:r>
    </w:p>
    <w:p w14:paraId="4461E7B9" w14:textId="77777777" w:rsidR="0078467A" w:rsidRPr="00487201" w:rsidRDefault="0078467A" w:rsidP="0071627E">
      <w:pPr>
        <w:ind w:right="-613"/>
        <w:rPr>
          <w:sz w:val="24"/>
          <w:szCs w:val="24"/>
        </w:rPr>
      </w:pPr>
    </w:p>
    <w:p w14:paraId="19F6B861" w14:textId="6F5AA748" w:rsidR="00865B04" w:rsidRPr="009D018D" w:rsidRDefault="00574D9D" w:rsidP="00865B04">
      <w:pPr>
        <w:ind w:left="-426" w:right="-613" w:hanging="283"/>
        <w:jc w:val="center"/>
        <w:rPr>
          <w:b/>
          <w:sz w:val="28"/>
          <w:szCs w:val="28"/>
        </w:rPr>
      </w:pPr>
      <w:r w:rsidRPr="009D018D">
        <w:rPr>
          <w:b/>
          <w:sz w:val="28"/>
          <w:szCs w:val="28"/>
        </w:rPr>
        <w:t>Statione</w:t>
      </w:r>
      <w:r w:rsidR="00865B04" w:rsidRPr="009D018D">
        <w:rPr>
          <w:b/>
          <w:sz w:val="28"/>
          <w:szCs w:val="28"/>
        </w:rPr>
        <w:t>ry</w:t>
      </w:r>
    </w:p>
    <w:p w14:paraId="7F2F1C47" w14:textId="45F12EC7" w:rsidR="00D620E8" w:rsidRPr="00026E47" w:rsidRDefault="00026E47" w:rsidP="00D620E8">
      <w:pPr>
        <w:pStyle w:val="ListParagraph"/>
        <w:numPr>
          <w:ilvl w:val="0"/>
          <w:numId w:val="1"/>
        </w:numPr>
        <w:ind w:right="-613"/>
        <w:rPr>
          <w:sz w:val="24"/>
          <w:szCs w:val="24"/>
        </w:rPr>
      </w:pPr>
      <w:r w:rsidRPr="00026E47">
        <w:rPr>
          <w:sz w:val="24"/>
          <w:szCs w:val="24"/>
        </w:rPr>
        <w:t>2 x</w:t>
      </w:r>
      <w:r w:rsidR="00D620E8" w:rsidRPr="00026E47">
        <w:rPr>
          <w:sz w:val="24"/>
          <w:szCs w:val="24"/>
        </w:rPr>
        <w:t xml:space="preserve"> Plastic </w:t>
      </w:r>
      <w:r w:rsidRPr="00026E47">
        <w:rPr>
          <w:sz w:val="24"/>
          <w:szCs w:val="24"/>
        </w:rPr>
        <w:t>Zip A4 folders</w:t>
      </w:r>
    </w:p>
    <w:p w14:paraId="5164AC49" w14:textId="79B836E1" w:rsidR="00C70331" w:rsidRPr="00C70331" w:rsidRDefault="00C70331" w:rsidP="00D620E8">
      <w:pPr>
        <w:pStyle w:val="ListParagraph"/>
        <w:numPr>
          <w:ilvl w:val="0"/>
          <w:numId w:val="1"/>
        </w:numPr>
        <w:ind w:right="-613"/>
        <w:rPr>
          <w:sz w:val="24"/>
          <w:szCs w:val="24"/>
        </w:rPr>
      </w:pPr>
      <w:r w:rsidRPr="00C70331">
        <w:rPr>
          <w:sz w:val="24"/>
          <w:szCs w:val="24"/>
        </w:rPr>
        <w:t>2 x</w:t>
      </w:r>
      <w:r w:rsidR="00DE3194">
        <w:rPr>
          <w:sz w:val="24"/>
          <w:szCs w:val="24"/>
        </w:rPr>
        <w:t xml:space="preserve"> Project Book Copies – 15A (40 pages)</w:t>
      </w:r>
    </w:p>
    <w:p w14:paraId="4D5CBB77" w14:textId="60648848" w:rsidR="00D620E8" w:rsidRPr="00487201" w:rsidRDefault="0078467A" w:rsidP="00D620E8">
      <w:pPr>
        <w:pStyle w:val="ListParagraph"/>
        <w:numPr>
          <w:ilvl w:val="0"/>
          <w:numId w:val="1"/>
        </w:numPr>
        <w:ind w:right="-613"/>
        <w:rPr>
          <w:sz w:val="24"/>
          <w:szCs w:val="24"/>
        </w:rPr>
      </w:pPr>
      <w:r>
        <w:rPr>
          <w:sz w:val="24"/>
          <w:szCs w:val="24"/>
        </w:rPr>
        <w:t>10</w:t>
      </w:r>
      <w:r w:rsidR="00D620E8" w:rsidRPr="00487201">
        <w:rPr>
          <w:sz w:val="24"/>
          <w:szCs w:val="24"/>
        </w:rPr>
        <w:t xml:space="preserve"> x Triangular Pencils.</w:t>
      </w:r>
    </w:p>
    <w:p w14:paraId="42083D08" w14:textId="4E2479C2" w:rsidR="0037440C" w:rsidRDefault="0078467A" w:rsidP="00D620E8">
      <w:pPr>
        <w:pStyle w:val="ListParagraph"/>
        <w:numPr>
          <w:ilvl w:val="0"/>
          <w:numId w:val="1"/>
        </w:numPr>
        <w:ind w:right="-613"/>
        <w:rPr>
          <w:sz w:val="24"/>
          <w:szCs w:val="24"/>
        </w:rPr>
      </w:pPr>
      <w:r>
        <w:rPr>
          <w:sz w:val="24"/>
          <w:szCs w:val="24"/>
        </w:rPr>
        <w:t>3</w:t>
      </w:r>
      <w:r w:rsidR="00DE3194">
        <w:rPr>
          <w:sz w:val="24"/>
          <w:szCs w:val="24"/>
        </w:rPr>
        <w:t>x</w:t>
      </w:r>
      <w:r w:rsidR="0037440C" w:rsidRPr="00487201">
        <w:rPr>
          <w:sz w:val="24"/>
          <w:szCs w:val="24"/>
        </w:rPr>
        <w:t xml:space="preserve"> </w:t>
      </w:r>
      <w:r w:rsidR="009D018D">
        <w:rPr>
          <w:sz w:val="24"/>
          <w:szCs w:val="24"/>
        </w:rPr>
        <w:t>40g Pritt</w:t>
      </w:r>
      <w:r w:rsidR="0037440C" w:rsidRPr="00487201">
        <w:rPr>
          <w:sz w:val="24"/>
          <w:szCs w:val="24"/>
        </w:rPr>
        <w:t xml:space="preserve"> sticks </w:t>
      </w:r>
    </w:p>
    <w:p w14:paraId="04429F36" w14:textId="1A91EF72" w:rsidR="009D018D" w:rsidRPr="00487201" w:rsidRDefault="009D018D" w:rsidP="00D620E8">
      <w:pPr>
        <w:pStyle w:val="ListParagraph"/>
        <w:numPr>
          <w:ilvl w:val="0"/>
          <w:numId w:val="1"/>
        </w:numPr>
        <w:ind w:right="-613"/>
        <w:rPr>
          <w:sz w:val="24"/>
          <w:szCs w:val="24"/>
        </w:rPr>
      </w:pPr>
      <w:r>
        <w:rPr>
          <w:sz w:val="24"/>
          <w:szCs w:val="24"/>
        </w:rPr>
        <w:t xml:space="preserve">4 x Bic </w:t>
      </w:r>
      <w:proofErr w:type="spellStart"/>
      <w:r>
        <w:rPr>
          <w:sz w:val="24"/>
          <w:szCs w:val="24"/>
        </w:rPr>
        <w:t>Velleda</w:t>
      </w:r>
      <w:proofErr w:type="spellEnd"/>
      <w:r w:rsidR="00F97C53">
        <w:rPr>
          <w:sz w:val="24"/>
          <w:szCs w:val="24"/>
        </w:rPr>
        <w:t xml:space="preserve"> Fine</w:t>
      </w:r>
      <w:r>
        <w:rPr>
          <w:sz w:val="24"/>
          <w:szCs w:val="24"/>
        </w:rPr>
        <w:t xml:space="preserve"> Dry Wipe Blue </w:t>
      </w:r>
      <w:r w:rsidR="003D3E0B">
        <w:rPr>
          <w:sz w:val="24"/>
          <w:szCs w:val="24"/>
        </w:rPr>
        <w:t>Mark</w:t>
      </w:r>
      <w:r>
        <w:rPr>
          <w:sz w:val="24"/>
          <w:szCs w:val="24"/>
        </w:rPr>
        <w:t>er.</w:t>
      </w:r>
    </w:p>
    <w:p w14:paraId="7EFB9817" w14:textId="17181DD6" w:rsidR="00865B04" w:rsidRPr="00487201" w:rsidRDefault="00D620E8" w:rsidP="00574D9D">
      <w:pPr>
        <w:pStyle w:val="ListParagraph"/>
        <w:numPr>
          <w:ilvl w:val="0"/>
          <w:numId w:val="1"/>
        </w:numPr>
        <w:ind w:right="-613"/>
        <w:rPr>
          <w:sz w:val="24"/>
          <w:szCs w:val="24"/>
        </w:rPr>
      </w:pPr>
      <w:r w:rsidRPr="00487201">
        <w:rPr>
          <w:sz w:val="24"/>
          <w:szCs w:val="24"/>
        </w:rPr>
        <w:t>Crayons (</w:t>
      </w:r>
      <w:proofErr w:type="spellStart"/>
      <w:r w:rsidRPr="00487201">
        <w:rPr>
          <w:sz w:val="24"/>
          <w:szCs w:val="24"/>
        </w:rPr>
        <w:t>twistables</w:t>
      </w:r>
      <w:proofErr w:type="spellEnd"/>
      <w:r w:rsidRPr="00487201">
        <w:rPr>
          <w:sz w:val="24"/>
          <w:szCs w:val="24"/>
        </w:rPr>
        <w:t>)</w:t>
      </w:r>
    </w:p>
    <w:p w14:paraId="133D4695" w14:textId="77777777" w:rsidR="00574D9D" w:rsidRPr="00487201" w:rsidRDefault="00574D9D" w:rsidP="00574D9D">
      <w:pPr>
        <w:pStyle w:val="ListParagraph"/>
        <w:ind w:left="11" w:right="-613"/>
        <w:rPr>
          <w:sz w:val="24"/>
          <w:szCs w:val="24"/>
        </w:rPr>
      </w:pPr>
    </w:p>
    <w:p w14:paraId="15069B0D" w14:textId="77777777" w:rsidR="00865B04" w:rsidRPr="009D018D" w:rsidRDefault="00865B04" w:rsidP="00865B04">
      <w:pPr>
        <w:pStyle w:val="ListParagraph"/>
        <w:ind w:left="11" w:right="-613"/>
        <w:jc w:val="center"/>
        <w:rPr>
          <w:b/>
          <w:i/>
          <w:sz w:val="32"/>
          <w:szCs w:val="32"/>
          <w:u w:val="single"/>
        </w:rPr>
      </w:pPr>
      <w:r w:rsidRPr="009D018D">
        <w:rPr>
          <w:b/>
          <w:i/>
          <w:sz w:val="32"/>
          <w:szCs w:val="32"/>
          <w:u w:val="single"/>
        </w:rPr>
        <w:t>All Books and Copies to be covered and clearly labelled</w:t>
      </w:r>
    </w:p>
    <w:p w14:paraId="3976FC64" w14:textId="77777777" w:rsidR="00865B04" w:rsidRPr="00487201" w:rsidRDefault="00865B04" w:rsidP="00865B04">
      <w:pPr>
        <w:pStyle w:val="ListParagraph"/>
        <w:ind w:left="11" w:right="-613"/>
        <w:rPr>
          <w:b/>
          <w:sz w:val="24"/>
          <w:szCs w:val="24"/>
          <w:u w:val="single"/>
        </w:rPr>
      </w:pPr>
    </w:p>
    <w:p w14:paraId="24BD6AC9" w14:textId="5FE9F1F6" w:rsidR="00865B04" w:rsidRPr="00487201" w:rsidRDefault="00865B04" w:rsidP="00865B04">
      <w:pPr>
        <w:pStyle w:val="ListParagraph"/>
        <w:ind w:left="11" w:right="-613"/>
        <w:rPr>
          <w:sz w:val="24"/>
          <w:szCs w:val="24"/>
        </w:rPr>
      </w:pPr>
      <w:r w:rsidRPr="00487201">
        <w:rPr>
          <w:sz w:val="24"/>
          <w:szCs w:val="24"/>
        </w:rPr>
        <w:t xml:space="preserve">The following expenses are to be paid on or before </w:t>
      </w:r>
      <w:r w:rsidR="009D018D">
        <w:rPr>
          <w:sz w:val="24"/>
          <w:szCs w:val="24"/>
        </w:rPr>
        <w:t xml:space="preserve">Monday </w:t>
      </w:r>
      <w:r w:rsidRPr="00487201">
        <w:rPr>
          <w:sz w:val="24"/>
          <w:szCs w:val="24"/>
        </w:rPr>
        <w:t xml:space="preserve">September </w:t>
      </w:r>
      <w:r w:rsidR="008D379E">
        <w:rPr>
          <w:sz w:val="24"/>
          <w:szCs w:val="24"/>
        </w:rPr>
        <w:t>5</w:t>
      </w:r>
      <w:r w:rsidR="009D018D" w:rsidRPr="009D018D">
        <w:rPr>
          <w:sz w:val="24"/>
          <w:szCs w:val="24"/>
          <w:vertAlign w:val="superscript"/>
        </w:rPr>
        <w:t>th</w:t>
      </w:r>
      <w:r w:rsidR="009D018D">
        <w:rPr>
          <w:sz w:val="24"/>
          <w:szCs w:val="24"/>
        </w:rPr>
        <w:t xml:space="preserve"> </w:t>
      </w:r>
    </w:p>
    <w:p w14:paraId="11B66E6C" w14:textId="77777777" w:rsidR="00865B04" w:rsidRPr="00487201" w:rsidRDefault="00865B04" w:rsidP="00865B04">
      <w:pPr>
        <w:pStyle w:val="ListParagraph"/>
        <w:ind w:left="11" w:right="-613"/>
        <w:rPr>
          <w:sz w:val="24"/>
          <w:szCs w:val="24"/>
        </w:rPr>
      </w:pPr>
    </w:p>
    <w:p w14:paraId="1EB6F110" w14:textId="18907B2F" w:rsidR="00865B04" w:rsidRPr="00026E47" w:rsidRDefault="00865B04" w:rsidP="00865B04">
      <w:pPr>
        <w:pStyle w:val="ListParagraph"/>
        <w:ind w:left="11" w:right="-613"/>
        <w:rPr>
          <w:sz w:val="24"/>
          <w:szCs w:val="24"/>
        </w:rPr>
      </w:pPr>
      <w:r w:rsidRPr="00026E47">
        <w:rPr>
          <w:sz w:val="24"/>
          <w:szCs w:val="24"/>
        </w:rPr>
        <w:t xml:space="preserve">Art Supplies, Photocopying and Materials </w:t>
      </w:r>
      <w:r w:rsidRPr="00026E47">
        <w:rPr>
          <w:sz w:val="24"/>
          <w:szCs w:val="24"/>
        </w:rPr>
        <w:tab/>
      </w:r>
      <w:r w:rsidRPr="00026E47">
        <w:rPr>
          <w:sz w:val="24"/>
          <w:szCs w:val="24"/>
        </w:rPr>
        <w:tab/>
      </w:r>
      <w:r w:rsidRPr="00026E47">
        <w:rPr>
          <w:sz w:val="24"/>
          <w:szCs w:val="24"/>
        </w:rPr>
        <w:tab/>
      </w:r>
      <w:r w:rsidRPr="00026E47">
        <w:rPr>
          <w:sz w:val="24"/>
          <w:szCs w:val="24"/>
        </w:rPr>
        <w:tab/>
        <w:t>€</w:t>
      </w:r>
      <w:r w:rsidR="00026E47">
        <w:rPr>
          <w:sz w:val="24"/>
          <w:szCs w:val="24"/>
        </w:rPr>
        <w:t>74</w:t>
      </w:r>
    </w:p>
    <w:p w14:paraId="10090D3C" w14:textId="684E1CFE" w:rsidR="00506F0E" w:rsidRPr="00026E47" w:rsidRDefault="00026E47" w:rsidP="00865B04">
      <w:pPr>
        <w:pStyle w:val="ListParagraph"/>
        <w:ind w:left="11" w:right="-613"/>
        <w:rPr>
          <w:sz w:val="24"/>
          <w:szCs w:val="24"/>
        </w:rPr>
      </w:pPr>
      <w:r>
        <w:rPr>
          <w:sz w:val="24"/>
          <w:szCs w:val="24"/>
        </w:rPr>
        <w:t>Book Rental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2E91803D" w14:textId="51A001D3" w:rsidR="00865B04" w:rsidRPr="00026E47" w:rsidRDefault="00865B04" w:rsidP="00865B04">
      <w:pPr>
        <w:pStyle w:val="ListParagraph"/>
        <w:ind w:left="11" w:right="-613"/>
        <w:rPr>
          <w:sz w:val="24"/>
          <w:szCs w:val="24"/>
        </w:rPr>
      </w:pPr>
      <w:r w:rsidRPr="00026E47">
        <w:rPr>
          <w:sz w:val="24"/>
          <w:szCs w:val="24"/>
        </w:rPr>
        <w:t>Pupil Insurance</w:t>
      </w:r>
      <w:r w:rsidRPr="00026E47">
        <w:rPr>
          <w:sz w:val="24"/>
          <w:szCs w:val="24"/>
        </w:rPr>
        <w:tab/>
      </w:r>
      <w:r w:rsidRPr="00026E47">
        <w:rPr>
          <w:sz w:val="24"/>
          <w:szCs w:val="24"/>
        </w:rPr>
        <w:tab/>
      </w:r>
      <w:r w:rsidRPr="00026E47">
        <w:rPr>
          <w:sz w:val="24"/>
          <w:szCs w:val="24"/>
        </w:rPr>
        <w:tab/>
      </w:r>
      <w:r w:rsidRPr="00026E47">
        <w:rPr>
          <w:sz w:val="24"/>
          <w:szCs w:val="24"/>
        </w:rPr>
        <w:tab/>
      </w:r>
      <w:r w:rsidRPr="00026E47">
        <w:rPr>
          <w:sz w:val="24"/>
          <w:szCs w:val="24"/>
        </w:rPr>
        <w:tab/>
      </w:r>
      <w:r w:rsidRPr="00026E47">
        <w:rPr>
          <w:sz w:val="24"/>
          <w:szCs w:val="24"/>
        </w:rPr>
        <w:tab/>
      </w:r>
      <w:r w:rsidRPr="00026E47">
        <w:rPr>
          <w:sz w:val="24"/>
          <w:szCs w:val="24"/>
        </w:rPr>
        <w:tab/>
        <w:t>€</w:t>
      </w:r>
      <w:r w:rsidR="009437E8" w:rsidRPr="00026E47">
        <w:rPr>
          <w:sz w:val="24"/>
          <w:szCs w:val="24"/>
        </w:rPr>
        <w:t>6</w:t>
      </w:r>
    </w:p>
    <w:p w14:paraId="1EF17935" w14:textId="77777777" w:rsidR="00865B04" w:rsidRPr="00026E47" w:rsidRDefault="00865B04" w:rsidP="00865B04">
      <w:pPr>
        <w:pStyle w:val="ListParagraph"/>
        <w:ind w:left="11" w:right="-613"/>
        <w:rPr>
          <w:sz w:val="24"/>
          <w:szCs w:val="24"/>
        </w:rPr>
      </w:pPr>
      <w:r w:rsidRPr="00026E47">
        <w:rPr>
          <w:sz w:val="24"/>
          <w:szCs w:val="24"/>
        </w:rPr>
        <w:t>Educate Together Patron Fee</w:t>
      </w:r>
      <w:r w:rsidRPr="00026E47">
        <w:rPr>
          <w:sz w:val="24"/>
          <w:szCs w:val="24"/>
        </w:rPr>
        <w:tab/>
      </w:r>
      <w:r w:rsidRPr="00026E47">
        <w:rPr>
          <w:sz w:val="24"/>
          <w:szCs w:val="24"/>
        </w:rPr>
        <w:tab/>
      </w:r>
      <w:r w:rsidRPr="00026E47">
        <w:rPr>
          <w:sz w:val="24"/>
          <w:szCs w:val="24"/>
        </w:rPr>
        <w:tab/>
      </w:r>
      <w:r w:rsidRPr="00026E47">
        <w:rPr>
          <w:sz w:val="24"/>
          <w:szCs w:val="24"/>
        </w:rPr>
        <w:tab/>
      </w:r>
      <w:r w:rsidRPr="00026E47">
        <w:rPr>
          <w:sz w:val="24"/>
          <w:szCs w:val="24"/>
        </w:rPr>
        <w:tab/>
      </w:r>
      <w:r w:rsidRPr="00026E47">
        <w:rPr>
          <w:sz w:val="24"/>
          <w:szCs w:val="24"/>
        </w:rPr>
        <w:tab/>
        <w:t>€15</w:t>
      </w:r>
    </w:p>
    <w:p w14:paraId="30C39FF3" w14:textId="77777777" w:rsidR="00865B04" w:rsidRPr="00487201" w:rsidRDefault="00865B04" w:rsidP="00865B04">
      <w:pPr>
        <w:pStyle w:val="ListParagraph"/>
        <w:ind w:left="11" w:right="-613"/>
        <w:rPr>
          <w:sz w:val="24"/>
          <w:szCs w:val="24"/>
        </w:rPr>
      </w:pP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t>-----------------------------</w:t>
      </w:r>
    </w:p>
    <w:p w14:paraId="5BDC01DF" w14:textId="7E302B93" w:rsidR="00865B04" w:rsidRPr="00487201" w:rsidRDefault="00865B04" w:rsidP="00865B04">
      <w:pPr>
        <w:pStyle w:val="ListParagraph"/>
        <w:ind w:left="11" w:right="-613"/>
        <w:rPr>
          <w:sz w:val="24"/>
          <w:szCs w:val="24"/>
        </w:rPr>
      </w:pPr>
      <w:r w:rsidRPr="00487201">
        <w:rPr>
          <w:sz w:val="24"/>
          <w:szCs w:val="24"/>
        </w:rPr>
        <w:t>Total Amount Due</w:t>
      </w: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r>
      <w:r w:rsidRPr="00487201">
        <w:rPr>
          <w:sz w:val="24"/>
          <w:szCs w:val="24"/>
        </w:rPr>
        <w:tab/>
        <w:t>€1</w:t>
      </w:r>
      <w:r w:rsidR="00026E47">
        <w:rPr>
          <w:sz w:val="24"/>
          <w:szCs w:val="24"/>
        </w:rPr>
        <w:t>00</w:t>
      </w:r>
    </w:p>
    <w:p w14:paraId="2240A4A0" w14:textId="77777777" w:rsidR="00865B04" w:rsidRPr="00487201" w:rsidRDefault="00865B04" w:rsidP="00865B04">
      <w:pPr>
        <w:pStyle w:val="ListParagraph"/>
        <w:ind w:left="11" w:right="-613"/>
        <w:rPr>
          <w:sz w:val="24"/>
          <w:szCs w:val="24"/>
        </w:rPr>
      </w:pPr>
    </w:p>
    <w:p w14:paraId="012EC755" w14:textId="77777777" w:rsidR="00865B04" w:rsidRDefault="00865B04" w:rsidP="00E26BFF">
      <w:pPr>
        <w:pStyle w:val="ListParagraph"/>
        <w:ind w:left="11" w:right="-613"/>
        <w:rPr>
          <w:sz w:val="24"/>
          <w:szCs w:val="24"/>
        </w:rPr>
      </w:pPr>
    </w:p>
    <w:p w14:paraId="79CC763A" w14:textId="71C4F824" w:rsidR="00FC6BA5" w:rsidRPr="0071627E" w:rsidRDefault="00FC6BA5" w:rsidP="0071627E">
      <w:pPr>
        <w:spacing w:after="0"/>
        <w:rPr>
          <w:rFonts w:ascii="Baskerville Old Face" w:hAnsi="Baskerville Old Face"/>
          <w:b/>
          <w:sz w:val="32"/>
          <w:szCs w:val="24"/>
        </w:rPr>
      </w:pPr>
    </w:p>
    <w:sectPr w:rsidR="00FC6BA5" w:rsidRPr="0071627E" w:rsidSect="009D018D">
      <w:pgSz w:w="11906" w:h="16838"/>
      <w:pgMar w:top="993" w:right="849" w:bottom="56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5951"/>
    <w:multiLevelType w:val="hybridMultilevel"/>
    <w:tmpl w:val="7EDC4764"/>
    <w:lvl w:ilvl="0" w:tplc="18090001">
      <w:start w:val="1"/>
      <w:numFmt w:val="bullet"/>
      <w:lvlText w:val=""/>
      <w:lvlJc w:val="left"/>
      <w:pPr>
        <w:ind w:left="11" w:hanging="360"/>
      </w:pPr>
      <w:rPr>
        <w:rFonts w:ascii="Symbol" w:hAnsi="Symbol" w:hint="default"/>
      </w:rPr>
    </w:lvl>
    <w:lvl w:ilvl="1" w:tplc="18090003" w:tentative="1">
      <w:start w:val="1"/>
      <w:numFmt w:val="bullet"/>
      <w:lvlText w:val="o"/>
      <w:lvlJc w:val="left"/>
      <w:pPr>
        <w:ind w:left="731" w:hanging="360"/>
      </w:pPr>
      <w:rPr>
        <w:rFonts w:ascii="Courier New" w:hAnsi="Courier New" w:cs="Courier New" w:hint="default"/>
      </w:rPr>
    </w:lvl>
    <w:lvl w:ilvl="2" w:tplc="18090005" w:tentative="1">
      <w:start w:val="1"/>
      <w:numFmt w:val="bullet"/>
      <w:lvlText w:val=""/>
      <w:lvlJc w:val="left"/>
      <w:pPr>
        <w:ind w:left="1451" w:hanging="360"/>
      </w:pPr>
      <w:rPr>
        <w:rFonts w:ascii="Wingdings" w:hAnsi="Wingdings" w:hint="default"/>
      </w:rPr>
    </w:lvl>
    <w:lvl w:ilvl="3" w:tplc="18090001" w:tentative="1">
      <w:start w:val="1"/>
      <w:numFmt w:val="bullet"/>
      <w:lvlText w:val=""/>
      <w:lvlJc w:val="left"/>
      <w:pPr>
        <w:ind w:left="2171" w:hanging="360"/>
      </w:pPr>
      <w:rPr>
        <w:rFonts w:ascii="Symbol" w:hAnsi="Symbol" w:hint="default"/>
      </w:rPr>
    </w:lvl>
    <w:lvl w:ilvl="4" w:tplc="18090003" w:tentative="1">
      <w:start w:val="1"/>
      <w:numFmt w:val="bullet"/>
      <w:lvlText w:val="o"/>
      <w:lvlJc w:val="left"/>
      <w:pPr>
        <w:ind w:left="2891" w:hanging="360"/>
      </w:pPr>
      <w:rPr>
        <w:rFonts w:ascii="Courier New" w:hAnsi="Courier New" w:cs="Courier New" w:hint="default"/>
      </w:rPr>
    </w:lvl>
    <w:lvl w:ilvl="5" w:tplc="18090005" w:tentative="1">
      <w:start w:val="1"/>
      <w:numFmt w:val="bullet"/>
      <w:lvlText w:val=""/>
      <w:lvlJc w:val="left"/>
      <w:pPr>
        <w:ind w:left="3611" w:hanging="360"/>
      </w:pPr>
      <w:rPr>
        <w:rFonts w:ascii="Wingdings" w:hAnsi="Wingdings" w:hint="default"/>
      </w:rPr>
    </w:lvl>
    <w:lvl w:ilvl="6" w:tplc="18090001" w:tentative="1">
      <w:start w:val="1"/>
      <w:numFmt w:val="bullet"/>
      <w:lvlText w:val=""/>
      <w:lvlJc w:val="left"/>
      <w:pPr>
        <w:ind w:left="4331" w:hanging="360"/>
      </w:pPr>
      <w:rPr>
        <w:rFonts w:ascii="Symbol" w:hAnsi="Symbol" w:hint="default"/>
      </w:rPr>
    </w:lvl>
    <w:lvl w:ilvl="7" w:tplc="18090003" w:tentative="1">
      <w:start w:val="1"/>
      <w:numFmt w:val="bullet"/>
      <w:lvlText w:val="o"/>
      <w:lvlJc w:val="left"/>
      <w:pPr>
        <w:ind w:left="5051" w:hanging="360"/>
      </w:pPr>
      <w:rPr>
        <w:rFonts w:ascii="Courier New" w:hAnsi="Courier New" w:cs="Courier New" w:hint="default"/>
      </w:rPr>
    </w:lvl>
    <w:lvl w:ilvl="8" w:tplc="18090005" w:tentative="1">
      <w:start w:val="1"/>
      <w:numFmt w:val="bullet"/>
      <w:lvlText w:val=""/>
      <w:lvlJc w:val="left"/>
      <w:pPr>
        <w:ind w:left="5771" w:hanging="360"/>
      </w:pPr>
      <w:rPr>
        <w:rFonts w:ascii="Wingdings" w:hAnsi="Wingdings" w:hint="default"/>
      </w:rPr>
    </w:lvl>
  </w:abstractNum>
  <w:num w:numId="1" w16cid:durableId="1585141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DD7"/>
    <w:rsid w:val="00026E47"/>
    <w:rsid w:val="000716D6"/>
    <w:rsid w:val="000C0A58"/>
    <w:rsid w:val="00130979"/>
    <w:rsid w:val="001C4C0C"/>
    <w:rsid w:val="00205A12"/>
    <w:rsid w:val="002A32B9"/>
    <w:rsid w:val="0037440C"/>
    <w:rsid w:val="003D3E0B"/>
    <w:rsid w:val="00404C6E"/>
    <w:rsid w:val="00487201"/>
    <w:rsid w:val="004E29B9"/>
    <w:rsid w:val="004E5A88"/>
    <w:rsid w:val="00506F0E"/>
    <w:rsid w:val="005573D4"/>
    <w:rsid w:val="00574D9D"/>
    <w:rsid w:val="005C690B"/>
    <w:rsid w:val="006E2FDB"/>
    <w:rsid w:val="0071627E"/>
    <w:rsid w:val="00724984"/>
    <w:rsid w:val="0078467A"/>
    <w:rsid w:val="00865B04"/>
    <w:rsid w:val="008D379E"/>
    <w:rsid w:val="00920FE5"/>
    <w:rsid w:val="009437E8"/>
    <w:rsid w:val="009A4A85"/>
    <w:rsid w:val="009D018D"/>
    <w:rsid w:val="00A414C9"/>
    <w:rsid w:val="00A617BE"/>
    <w:rsid w:val="00AD3F2D"/>
    <w:rsid w:val="00C70331"/>
    <w:rsid w:val="00CC206F"/>
    <w:rsid w:val="00D620E8"/>
    <w:rsid w:val="00D82CAA"/>
    <w:rsid w:val="00DC6496"/>
    <w:rsid w:val="00DE3194"/>
    <w:rsid w:val="00DF63D9"/>
    <w:rsid w:val="00E26BFF"/>
    <w:rsid w:val="00E73768"/>
    <w:rsid w:val="00ED1792"/>
    <w:rsid w:val="00EF6DD7"/>
    <w:rsid w:val="00F1383E"/>
    <w:rsid w:val="00F22978"/>
    <w:rsid w:val="00F97386"/>
    <w:rsid w:val="00F97C53"/>
    <w:rsid w:val="00FC6BA5"/>
    <w:rsid w:val="00FE2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3C20"/>
  <w15:chartTrackingRefBased/>
  <w15:docId w15:val="{35F993CB-8B0A-4881-8FD4-167036FA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sz w:val="24"/>
        <w:szCs w:val="24"/>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D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0979"/>
    <w:pPr>
      <w:ind w:left="720"/>
      <w:contextualSpacing/>
    </w:pPr>
  </w:style>
  <w:style w:type="paragraph" w:styleId="BalloonText">
    <w:name w:val="Balloon Text"/>
    <w:basedOn w:val="Normal"/>
    <w:link w:val="BalloonTextChar"/>
    <w:uiPriority w:val="99"/>
    <w:semiHidden/>
    <w:unhideWhenUsed/>
    <w:rsid w:val="00D62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BETNS Blessington</dc:creator>
  <cp:keywords/>
  <dc:description/>
  <cp:lastModifiedBy>betns03</cp:lastModifiedBy>
  <cp:revision>3</cp:revision>
  <cp:lastPrinted>2021-04-20T09:48:00Z</cp:lastPrinted>
  <dcterms:created xsi:type="dcterms:W3CDTF">2022-05-24T06:17:00Z</dcterms:created>
  <dcterms:modified xsi:type="dcterms:W3CDTF">2022-06-17T14:48:00Z</dcterms:modified>
</cp:coreProperties>
</file>